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5" w:rsidRPr="00D23114" w:rsidRDefault="00207C70" w:rsidP="00C61179">
      <w:pPr>
        <w:pStyle w:val="Otsikko1"/>
        <w:ind w:left="1304" w:hanging="1304"/>
        <w:rPr>
          <w:i/>
          <w:sz w:val="24"/>
          <w:szCs w:val="24"/>
        </w:rPr>
      </w:pPr>
      <w:r>
        <w:rPr>
          <w:i/>
          <w:sz w:val="24"/>
          <w:szCs w:val="24"/>
        </w:rPr>
        <w:t>LOIMI-KIEK</w:t>
      </w:r>
      <w:r w:rsidR="00697F8B">
        <w:rPr>
          <w:i/>
          <w:sz w:val="24"/>
          <w:szCs w:val="24"/>
        </w:rPr>
        <w:t xml:space="preserve">KO </w:t>
      </w:r>
      <w:proofErr w:type="spellStart"/>
      <w:r w:rsidR="00697F8B">
        <w:rPr>
          <w:i/>
          <w:sz w:val="24"/>
          <w:szCs w:val="24"/>
        </w:rPr>
        <w:t>RY.:n</w:t>
      </w:r>
      <w:proofErr w:type="spellEnd"/>
      <w:r w:rsidR="00697F8B">
        <w:rPr>
          <w:i/>
          <w:sz w:val="24"/>
          <w:szCs w:val="24"/>
        </w:rPr>
        <w:t xml:space="preserve"> JOHTOKUNTA</w:t>
      </w:r>
      <w:r w:rsidR="00697F8B">
        <w:rPr>
          <w:i/>
          <w:sz w:val="24"/>
          <w:szCs w:val="24"/>
        </w:rPr>
        <w:tab/>
      </w:r>
      <w:r w:rsidR="00697F8B">
        <w:rPr>
          <w:i/>
          <w:sz w:val="24"/>
          <w:szCs w:val="24"/>
        </w:rPr>
        <w:tab/>
        <w:t>PÖYTÄKIRJA</w:t>
      </w:r>
      <w:r w:rsidR="00F1056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 w:rsidR="00CA1665" w:rsidRPr="00D23114">
        <w:rPr>
          <w:i/>
          <w:sz w:val="24"/>
          <w:szCs w:val="24"/>
        </w:rPr>
        <w:t>/201</w:t>
      </w:r>
      <w:r w:rsidR="00C81AB7">
        <w:rPr>
          <w:i/>
          <w:sz w:val="24"/>
          <w:szCs w:val="24"/>
        </w:rPr>
        <w:t>7</w:t>
      </w:r>
    </w:p>
    <w:p w:rsidR="00CA1665" w:rsidRPr="00D23114" w:rsidRDefault="00CA1665" w:rsidP="00C61179">
      <w:pPr>
        <w:rPr>
          <w:lang w:eastAsia="fi-FI"/>
        </w:rPr>
      </w:pP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Pr="00D23114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</w:r>
      <w:r w:rsidR="00207C70">
        <w:rPr>
          <w:rFonts w:ascii="Arial" w:hAnsi="Arial" w:cs="Arial"/>
        </w:rPr>
        <w:t>ma</w:t>
      </w:r>
      <w:r w:rsidRPr="00D23114">
        <w:rPr>
          <w:rFonts w:ascii="Arial" w:hAnsi="Arial" w:cs="Arial"/>
        </w:rPr>
        <w:t xml:space="preserve"> </w:t>
      </w:r>
      <w:r w:rsidR="00207C70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207C70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C81AB7">
        <w:rPr>
          <w:rFonts w:ascii="Arial" w:hAnsi="Arial" w:cs="Arial"/>
        </w:rPr>
        <w:t>7</w:t>
      </w:r>
      <w:r w:rsidRPr="00D23114">
        <w:rPr>
          <w:rFonts w:ascii="Arial" w:hAnsi="Arial" w:cs="Arial"/>
        </w:rPr>
        <w:t xml:space="preserve"> klo 1</w:t>
      </w:r>
      <w:r w:rsidR="00C81AB7">
        <w:rPr>
          <w:rFonts w:ascii="Arial" w:hAnsi="Arial" w:cs="Arial"/>
        </w:rPr>
        <w:t>7.</w:t>
      </w:r>
      <w:r w:rsidR="00207C70">
        <w:rPr>
          <w:rFonts w:ascii="Arial" w:hAnsi="Arial" w:cs="Arial"/>
        </w:rPr>
        <w:t>00</w:t>
      </w:r>
      <w:r w:rsidR="00F10561">
        <w:rPr>
          <w:rFonts w:ascii="Arial" w:hAnsi="Arial" w:cs="Arial"/>
        </w:rPr>
        <w:t xml:space="preserve"> </w:t>
      </w:r>
      <w:r w:rsidR="00697F8B">
        <w:rPr>
          <w:rFonts w:ascii="Arial" w:hAnsi="Arial" w:cs="Arial"/>
        </w:rPr>
        <w:t>– 17.45</w:t>
      </w:r>
    </w:p>
    <w:p w:rsidR="00CA1665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Default="00CA1665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CA1665" w:rsidRDefault="00CA1665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Leena Pietilä</w:t>
      </w:r>
      <w:r>
        <w:rPr>
          <w:rFonts w:ascii="Arial" w:hAnsi="Arial" w:cs="Arial"/>
        </w:rPr>
        <w:tab/>
        <w:t>jäsen, rahastonhoitaja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 w:rsidRPr="00D23114">
        <w:rPr>
          <w:rFonts w:ascii="Arial" w:hAnsi="Arial" w:cs="Arial"/>
        </w:rPr>
        <w:tab/>
        <w:t>sihteeri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Janne Nurmikko </w:t>
      </w:r>
      <w:r>
        <w:rPr>
          <w:rFonts w:ascii="Arial" w:hAnsi="Arial" w:cs="Arial"/>
        </w:rPr>
        <w:tab/>
        <w:t>jäsen, nuorisovastaava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Tero Järvinen</w:t>
      </w:r>
      <w:r>
        <w:rPr>
          <w:rFonts w:ascii="Arial" w:hAnsi="Arial" w:cs="Arial"/>
        </w:rPr>
        <w:tab/>
        <w:t>jäsen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Jari Mäkelä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697F8B" w:rsidRDefault="00697F8B" w:rsidP="00697F8B">
      <w:pPr>
        <w:ind w:firstLine="1304"/>
        <w:rPr>
          <w:rFonts w:ascii="Arial" w:hAnsi="Arial" w:cs="Arial"/>
        </w:rPr>
      </w:pPr>
    </w:p>
    <w:p w:rsidR="00CA1665" w:rsidRDefault="00697F8B" w:rsidP="00577390">
      <w:pPr>
        <w:rPr>
          <w:rFonts w:ascii="Arial" w:hAnsi="Arial" w:cs="Arial"/>
        </w:rPr>
      </w:pPr>
      <w:r>
        <w:rPr>
          <w:rFonts w:ascii="Arial" w:hAnsi="Arial" w:cs="Arial"/>
        </w:rPr>
        <w:t>Poissa:</w:t>
      </w:r>
      <w:r w:rsidR="00577390">
        <w:rPr>
          <w:rFonts w:ascii="Arial" w:hAnsi="Arial" w:cs="Arial"/>
        </w:rPr>
        <w:t xml:space="preserve"> </w:t>
      </w:r>
      <w:r w:rsidR="00577390">
        <w:rPr>
          <w:rFonts w:ascii="Arial" w:hAnsi="Arial" w:cs="Arial"/>
        </w:rPr>
        <w:tab/>
      </w:r>
      <w:r w:rsidR="00CA1665">
        <w:rPr>
          <w:rFonts w:ascii="Arial" w:hAnsi="Arial" w:cs="Arial"/>
        </w:rPr>
        <w:t>Petri Pihlajasaari</w:t>
      </w:r>
      <w:r w:rsidR="00CA1665">
        <w:rPr>
          <w:rFonts w:ascii="Arial" w:hAnsi="Arial" w:cs="Arial"/>
        </w:rPr>
        <w:tab/>
        <w:t>jäsen</w:t>
      </w:r>
    </w:p>
    <w:p w:rsidR="00CA1665" w:rsidRDefault="00CA1665" w:rsidP="00F105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CA1665" w:rsidRDefault="00CA1665" w:rsidP="00A250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1AB7">
        <w:rPr>
          <w:rFonts w:ascii="Arial" w:hAnsi="Arial" w:cs="Arial"/>
        </w:rPr>
        <w:t>Toni Nurminen</w:t>
      </w:r>
      <w:r w:rsidR="00C81AB7">
        <w:rPr>
          <w:rFonts w:ascii="Arial" w:hAnsi="Arial" w:cs="Arial"/>
        </w:rPr>
        <w:tab/>
        <w:t>jäsen</w:t>
      </w:r>
    </w:p>
    <w:p w:rsidR="00F10561" w:rsidRDefault="00C81AB7" w:rsidP="00697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0561">
        <w:rPr>
          <w:rFonts w:ascii="Arial" w:hAnsi="Arial" w:cs="Arial"/>
        </w:rPr>
        <w:t>Tommi Pietiäinen</w:t>
      </w:r>
      <w:r w:rsidR="00F10561">
        <w:rPr>
          <w:rFonts w:ascii="Arial" w:hAnsi="Arial" w:cs="Arial"/>
        </w:rPr>
        <w:tab/>
        <w:t>valmennuspäällikkö</w:t>
      </w:r>
      <w:r w:rsidR="00F10561" w:rsidRPr="0075169F">
        <w:rPr>
          <w:rFonts w:ascii="Arial" w:hAnsi="Arial" w:cs="Arial"/>
        </w:rPr>
        <w:t xml:space="preserve"> </w:t>
      </w:r>
    </w:p>
    <w:p w:rsidR="00F10561" w:rsidRDefault="00F10561" w:rsidP="00F1056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Sami Reunanen</w:t>
      </w:r>
      <w:r>
        <w:rPr>
          <w:rFonts w:ascii="Arial" w:hAnsi="Arial" w:cs="Arial"/>
        </w:rPr>
        <w:tab/>
        <w:t>jäsen</w:t>
      </w:r>
    </w:p>
    <w:p w:rsidR="00F10561" w:rsidRPr="00D23114" w:rsidRDefault="00F10561" w:rsidP="00F10561">
      <w:pPr>
        <w:ind w:firstLine="1304"/>
        <w:rPr>
          <w:rFonts w:ascii="Arial" w:hAnsi="Arial" w:cs="Arial"/>
        </w:rPr>
      </w:pPr>
    </w:p>
    <w:p w:rsidR="00F10561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697F8B" w:rsidRPr="00207C70" w:rsidRDefault="00697F8B" w:rsidP="00697F8B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Puheenjohtaja avasi kokouksen</w:t>
      </w:r>
    </w:p>
    <w:p w:rsidR="00F10561" w:rsidRPr="00F10561" w:rsidRDefault="00F10561" w:rsidP="00F10561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F10561" w:rsidRDefault="00CA1665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Kokouksen laillisuus ja päätösvaltaisuus</w:t>
      </w:r>
    </w:p>
    <w:p w:rsidR="00697F8B" w:rsidRPr="00207C70" w:rsidRDefault="00697F8B" w:rsidP="00697F8B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Kokouksen laillisuus ja päätösvaltaisuus todettiin</w:t>
      </w:r>
    </w:p>
    <w:p w:rsidR="00697F8B" w:rsidRPr="008676D0" w:rsidRDefault="00697F8B" w:rsidP="008676D0">
      <w:pPr>
        <w:rPr>
          <w:rFonts w:ascii="Arial" w:hAnsi="Arial" w:cs="Arial"/>
        </w:rPr>
      </w:pPr>
    </w:p>
    <w:p w:rsidR="00207C70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D437F7" w:rsidRPr="00207C70" w:rsidRDefault="00D437F7" w:rsidP="00D437F7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Hyväksyttiin edellisen kokouksen pöytäkirja</w:t>
      </w:r>
    </w:p>
    <w:p w:rsidR="00F10561" w:rsidRDefault="00F10561" w:rsidP="00F10561">
      <w:pPr>
        <w:tabs>
          <w:tab w:val="left" w:pos="426"/>
        </w:tabs>
        <w:spacing w:after="120"/>
        <w:rPr>
          <w:rFonts w:ascii="Arial" w:hAnsi="Arial" w:cs="Arial"/>
        </w:rPr>
      </w:pPr>
    </w:p>
    <w:p w:rsidR="008676D0" w:rsidRPr="008676D0" w:rsidRDefault="00207C70" w:rsidP="008676D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Tilinpäätös</w:t>
      </w:r>
    </w:p>
    <w:p w:rsidR="008676D0" w:rsidRPr="007C5E3C" w:rsidRDefault="00CE2C51" w:rsidP="008676D0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Rahastonhoitaja Leena Pietilä esitteli taloudenhoitaja Pekka Lehdon laatiman </w:t>
      </w:r>
      <w:r w:rsidR="007B4D5E">
        <w:rPr>
          <w:rFonts w:ascii="Arial" w:hAnsi="Arial" w:cs="Arial"/>
        </w:rPr>
        <w:t xml:space="preserve">seuran </w:t>
      </w:r>
      <w:r>
        <w:rPr>
          <w:rFonts w:ascii="Arial" w:hAnsi="Arial" w:cs="Arial"/>
        </w:rPr>
        <w:t>tilinpäätöksen.</w:t>
      </w:r>
      <w:r w:rsidR="007B4D5E" w:rsidRPr="007B4D5E">
        <w:rPr>
          <w:rFonts w:ascii="Arial" w:hAnsi="Arial" w:cs="Arial"/>
        </w:rPr>
        <w:t xml:space="preserve"> </w:t>
      </w:r>
      <w:r w:rsidR="007B4D5E" w:rsidRPr="007C5E3C">
        <w:rPr>
          <w:rFonts w:ascii="Arial" w:hAnsi="Arial" w:cs="Arial"/>
        </w:rPr>
        <w:t>Johtokunta hyväksyi tilinpäätöksen ja paikalla olleet jäsenet allekirjoittivat sen. Rahastonhoitaja toimittaa tilinpä</w:t>
      </w:r>
      <w:r w:rsidR="007B4D5E">
        <w:rPr>
          <w:rFonts w:ascii="Arial" w:hAnsi="Arial" w:cs="Arial"/>
        </w:rPr>
        <w:t>ätöksen toiminnantarkastajalle.</w:t>
      </w:r>
      <w:r w:rsidR="008676D0">
        <w:rPr>
          <w:rFonts w:ascii="Arial" w:hAnsi="Arial" w:cs="Arial"/>
        </w:rPr>
        <w:t xml:space="preserve"> </w:t>
      </w:r>
      <w:r w:rsidR="007B4D5E" w:rsidRPr="007C5E3C">
        <w:rPr>
          <w:rFonts w:ascii="Arial" w:hAnsi="Arial" w:cs="Arial"/>
        </w:rPr>
        <w:t>Seuran k</w:t>
      </w:r>
      <w:r w:rsidR="007B4D5E">
        <w:rPr>
          <w:rFonts w:ascii="Arial" w:hAnsi="Arial" w:cs="Arial"/>
        </w:rPr>
        <w:t>evätkokous pidetään torstaina 15.6. klo 18</w:t>
      </w:r>
      <w:r w:rsidR="007B4D5E" w:rsidRPr="007C5E3C">
        <w:rPr>
          <w:rFonts w:ascii="Arial" w:hAnsi="Arial" w:cs="Arial"/>
        </w:rPr>
        <w:t>.</w:t>
      </w:r>
      <w:r w:rsidR="007B4D5E">
        <w:rPr>
          <w:rFonts w:ascii="Arial" w:hAnsi="Arial" w:cs="Arial"/>
        </w:rPr>
        <w:t>0</w:t>
      </w:r>
      <w:r w:rsidR="007B4D5E" w:rsidRPr="007C5E3C">
        <w:rPr>
          <w:rFonts w:ascii="Arial" w:hAnsi="Arial" w:cs="Arial"/>
        </w:rPr>
        <w:t xml:space="preserve">0 jäähallilla. </w:t>
      </w:r>
    </w:p>
    <w:p w:rsidR="007B4D5E" w:rsidRPr="007C5E3C" w:rsidRDefault="007B4D5E" w:rsidP="007B4D5E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207C70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Toimintakertomuksen hyväksyminen</w:t>
      </w:r>
    </w:p>
    <w:p w:rsidR="00577390" w:rsidRPr="00207C70" w:rsidRDefault="00577390" w:rsidP="00577390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Veli-Matti Elomaa tekee toimintakertomuksen ja toimittaa sen kaikille jäsenille hyväksyttäväksi sähköpostitse.</w:t>
      </w:r>
    </w:p>
    <w:p w:rsidR="00F10561" w:rsidRDefault="00F10561" w:rsidP="00F10561">
      <w:pPr>
        <w:tabs>
          <w:tab w:val="left" w:pos="426"/>
        </w:tabs>
        <w:spacing w:after="120"/>
        <w:rPr>
          <w:rFonts w:ascii="Arial" w:hAnsi="Arial" w:cs="Arial"/>
        </w:rPr>
      </w:pPr>
    </w:p>
    <w:p w:rsidR="002F317B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Harrastemessut 25.-26.8.2017 Puistokadun koulukeskuksen ympäristössä</w:t>
      </w:r>
      <w:r w:rsidR="00F10561" w:rsidRPr="00207C70">
        <w:rPr>
          <w:rFonts w:ascii="Arial" w:hAnsi="Arial" w:cs="Arial"/>
        </w:rPr>
        <w:t>.</w:t>
      </w:r>
    </w:p>
    <w:p w:rsidR="00721162" w:rsidRDefault="00721162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Päätettiin osallistua harrastemessuille. Pe – la 25.-26.8. varaamme esittelypöydän messualueelta ja la 26.8. on ilmaista luisteluaikaa jäähallilla. Messuille tehdään esite, jossa mainostetaan mm. kiekkokoulua. Jesse hoitaa asiaa. Sihteeri hoitaa ilmoittautumisen messuille.</w:t>
      </w:r>
    </w:p>
    <w:p w:rsidR="00721162" w:rsidRDefault="00721162" w:rsidP="00721162">
      <w:pPr>
        <w:tabs>
          <w:tab w:val="left" w:pos="426"/>
        </w:tabs>
        <w:spacing w:after="120"/>
        <w:rPr>
          <w:rFonts w:ascii="Arial" w:hAnsi="Arial" w:cs="Arial"/>
        </w:rPr>
      </w:pP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Kokous päättyi klo 17.45</w:t>
      </w: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Pöytäkirjan vakuudeksi</w:t>
      </w: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646684" w:rsidRDefault="00646684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Jarmo Sillanpää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Anna-Kaisa Heikkilä</w:t>
      </w:r>
    </w:p>
    <w:p w:rsidR="00DE6B4C" w:rsidRPr="00207C70" w:rsidRDefault="00DE6B4C" w:rsidP="00721162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sectPr w:rsidR="00DE6B4C" w:rsidRPr="00207C70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44" w:rsidRDefault="00265A44" w:rsidP="004310FC">
      <w:r>
        <w:separator/>
      </w:r>
    </w:p>
  </w:endnote>
  <w:endnote w:type="continuationSeparator" w:id="0">
    <w:p w:rsidR="00265A44" w:rsidRDefault="00265A44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5" w:rsidRDefault="00CA1665" w:rsidP="004310FC">
    <w:pPr>
      <w:pStyle w:val="Alatunniste"/>
      <w:ind w:left="-993" w:firstLine="142"/>
      <w:rPr>
        <w:noProof/>
        <w:lang w:val="en-US"/>
      </w:rPr>
    </w:pPr>
  </w:p>
  <w:p w:rsidR="00CA1665" w:rsidRDefault="00CA1665" w:rsidP="004310FC">
    <w:pPr>
      <w:pStyle w:val="Alatunniste"/>
      <w:ind w:left="-993" w:firstLine="142"/>
      <w:rPr>
        <w:noProof/>
      </w:rPr>
    </w:pPr>
  </w:p>
  <w:p w:rsidR="00CA1665" w:rsidRDefault="006A6512" w:rsidP="004310FC">
    <w:pPr>
      <w:pStyle w:val="Alatunniste"/>
      <w:ind w:left="-993" w:firstLine="142"/>
    </w:pPr>
    <w:r>
      <w:rPr>
        <w:noProof/>
      </w:rPr>
      <w:drawing>
        <wp:inline distT="0" distB="0" distL="0" distR="0">
          <wp:extent cx="7153275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44" w:rsidRDefault="00265A44" w:rsidP="004310FC">
      <w:r>
        <w:separator/>
      </w:r>
    </w:p>
  </w:footnote>
  <w:footnote w:type="continuationSeparator" w:id="0">
    <w:p w:rsidR="00265A44" w:rsidRDefault="00265A44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5" w:rsidRDefault="006A6512" w:rsidP="004310FC">
    <w:pPr>
      <w:pStyle w:val="Yltunniste"/>
      <w:ind w:firstLine="3686"/>
    </w:pPr>
    <w:r>
      <w:rPr>
        <w:noProof/>
      </w:rPr>
      <w:drawing>
        <wp:inline distT="0" distB="0" distL="0" distR="0">
          <wp:extent cx="1343025" cy="809625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50580F"/>
    <w:multiLevelType w:val="hybridMultilevel"/>
    <w:tmpl w:val="6C3EED52"/>
    <w:lvl w:ilvl="0" w:tplc="E14A7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2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E9"/>
    <w:rsid w:val="00000DDD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5342"/>
    <w:rsid w:val="000E6E02"/>
    <w:rsid w:val="00100AEA"/>
    <w:rsid w:val="00100EC6"/>
    <w:rsid w:val="00105C2C"/>
    <w:rsid w:val="00114B0B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5517"/>
    <w:rsid w:val="00206B76"/>
    <w:rsid w:val="00207C70"/>
    <w:rsid w:val="00210475"/>
    <w:rsid w:val="0022302A"/>
    <w:rsid w:val="00233E77"/>
    <w:rsid w:val="0023718B"/>
    <w:rsid w:val="00237869"/>
    <w:rsid w:val="002540F8"/>
    <w:rsid w:val="0025581A"/>
    <w:rsid w:val="00260C5F"/>
    <w:rsid w:val="00261B44"/>
    <w:rsid w:val="00265A44"/>
    <w:rsid w:val="00266990"/>
    <w:rsid w:val="00270B2A"/>
    <w:rsid w:val="00273F06"/>
    <w:rsid w:val="00274513"/>
    <w:rsid w:val="002845B2"/>
    <w:rsid w:val="0028522D"/>
    <w:rsid w:val="00291A50"/>
    <w:rsid w:val="002C320C"/>
    <w:rsid w:val="002D763F"/>
    <w:rsid w:val="002D7A98"/>
    <w:rsid w:val="002E498A"/>
    <w:rsid w:val="002E7D49"/>
    <w:rsid w:val="002F317B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1A6F"/>
    <w:rsid w:val="0036303A"/>
    <w:rsid w:val="00372978"/>
    <w:rsid w:val="003B051D"/>
    <w:rsid w:val="003B577E"/>
    <w:rsid w:val="003C2CCF"/>
    <w:rsid w:val="003C4C3B"/>
    <w:rsid w:val="003C7BF6"/>
    <w:rsid w:val="003E24C2"/>
    <w:rsid w:val="003F56FD"/>
    <w:rsid w:val="00404FBB"/>
    <w:rsid w:val="00430852"/>
    <w:rsid w:val="004308A9"/>
    <w:rsid w:val="004310FC"/>
    <w:rsid w:val="00455896"/>
    <w:rsid w:val="00465806"/>
    <w:rsid w:val="004760BB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64DF"/>
    <w:rsid w:val="00577390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5E5262"/>
    <w:rsid w:val="00606932"/>
    <w:rsid w:val="006108D6"/>
    <w:rsid w:val="00617211"/>
    <w:rsid w:val="0062381B"/>
    <w:rsid w:val="00624FB8"/>
    <w:rsid w:val="006330F5"/>
    <w:rsid w:val="00637614"/>
    <w:rsid w:val="006451E3"/>
    <w:rsid w:val="006461AA"/>
    <w:rsid w:val="00646684"/>
    <w:rsid w:val="00653C80"/>
    <w:rsid w:val="00657CA7"/>
    <w:rsid w:val="006644B1"/>
    <w:rsid w:val="0067573A"/>
    <w:rsid w:val="006875C3"/>
    <w:rsid w:val="00693C8D"/>
    <w:rsid w:val="00697F8B"/>
    <w:rsid w:val="006A2830"/>
    <w:rsid w:val="006A407C"/>
    <w:rsid w:val="006A47E4"/>
    <w:rsid w:val="006A6512"/>
    <w:rsid w:val="006C6289"/>
    <w:rsid w:val="006C7F17"/>
    <w:rsid w:val="006D2557"/>
    <w:rsid w:val="006D3F8A"/>
    <w:rsid w:val="007146F3"/>
    <w:rsid w:val="00721162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B4D5E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3230"/>
    <w:rsid w:val="00847739"/>
    <w:rsid w:val="00853396"/>
    <w:rsid w:val="008571DC"/>
    <w:rsid w:val="008628AA"/>
    <w:rsid w:val="00865C55"/>
    <w:rsid w:val="008676D0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C7660"/>
    <w:rsid w:val="008E0B13"/>
    <w:rsid w:val="008E2B2A"/>
    <w:rsid w:val="008E4501"/>
    <w:rsid w:val="008E602A"/>
    <w:rsid w:val="008E63E5"/>
    <w:rsid w:val="009054D8"/>
    <w:rsid w:val="00906381"/>
    <w:rsid w:val="00915B20"/>
    <w:rsid w:val="00920B1F"/>
    <w:rsid w:val="0094608B"/>
    <w:rsid w:val="0097013B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DEB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1AB7"/>
    <w:rsid w:val="00C84882"/>
    <w:rsid w:val="00CA1665"/>
    <w:rsid w:val="00CA4F66"/>
    <w:rsid w:val="00CA612D"/>
    <w:rsid w:val="00CC0013"/>
    <w:rsid w:val="00CE03BB"/>
    <w:rsid w:val="00CE2C51"/>
    <w:rsid w:val="00CE5D7D"/>
    <w:rsid w:val="00CF74B5"/>
    <w:rsid w:val="00D17FC7"/>
    <w:rsid w:val="00D2173B"/>
    <w:rsid w:val="00D23114"/>
    <w:rsid w:val="00D30C2B"/>
    <w:rsid w:val="00D35EEB"/>
    <w:rsid w:val="00D437F7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DE6B4C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10561"/>
    <w:rsid w:val="00F22BB5"/>
    <w:rsid w:val="00F4641C"/>
    <w:rsid w:val="00F52851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3E18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9F9042"/>
  <w15:docId w15:val="{6FDC6B0C-A019-425D-B148-B789F5C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1793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  <w:style w:type="paragraph" w:styleId="Luettelokappale">
    <w:name w:val="List Paragraph"/>
    <w:basedOn w:val="Normaali"/>
    <w:uiPriority w:val="34"/>
    <w:qFormat/>
    <w:rsid w:val="00207C7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79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0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12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26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06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06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6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06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063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06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063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063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06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2017-01-30T19:24:00Z</cp:lastPrinted>
  <dcterms:created xsi:type="dcterms:W3CDTF">2017-06-14T19:31:00Z</dcterms:created>
  <dcterms:modified xsi:type="dcterms:W3CDTF">2017-06-14T19:31:00Z</dcterms:modified>
</cp:coreProperties>
</file>